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BFA" w:rsidRPr="00311541" w:rsidRDefault="006E6BFA" w:rsidP="006712BF">
      <w:pPr>
        <w:jc w:val="center"/>
        <w:rPr>
          <w:b/>
          <w:i/>
          <w:sz w:val="40"/>
          <w:szCs w:val="40"/>
        </w:rPr>
      </w:pPr>
    </w:p>
    <w:p w:rsidR="006E6BFA" w:rsidRPr="00311541" w:rsidRDefault="006E6BFA" w:rsidP="006712BF">
      <w:pPr>
        <w:jc w:val="center"/>
        <w:rPr>
          <w:b/>
          <w:i/>
          <w:sz w:val="40"/>
          <w:szCs w:val="40"/>
        </w:rPr>
      </w:pPr>
    </w:p>
    <w:p w:rsidR="00A973EB" w:rsidRPr="00311541" w:rsidRDefault="00A973EB" w:rsidP="006712BF">
      <w:pPr>
        <w:jc w:val="center"/>
        <w:rPr>
          <w:b/>
          <w:i/>
          <w:sz w:val="40"/>
          <w:szCs w:val="40"/>
        </w:rPr>
      </w:pPr>
      <w:r w:rsidRPr="00311541">
        <w:rPr>
          <w:b/>
          <w:i/>
          <w:sz w:val="40"/>
          <w:szCs w:val="40"/>
        </w:rPr>
        <w:t>BIRMINGHAM PUBLIC LIBRARY</w:t>
      </w:r>
    </w:p>
    <w:p w:rsidR="00A973EB" w:rsidRDefault="00981A4C" w:rsidP="006712BF">
      <w:pPr>
        <w:jc w:val="center"/>
        <w:rPr>
          <w:b/>
          <w:i/>
        </w:rPr>
      </w:pPr>
      <w:r>
        <w:rPr>
          <w:b/>
          <w:i/>
        </w:rPr>
        <w:t>Finance</w:t>
      </w:r>
      <w:r w:rsidR="00A973EB" w:rsidRPr="00311541">
        <w:rPr>
          <w:b/>
          <w:i/>
        </w:rPr>
        <w:t xml:space="preserve"> Committee Meeting</w:t>
      </w:r>
      <w:r w:rsidR="000251FC" w:rsidRPr="00311541">
        <w:rPr>
          <w:b/>
          <w:i/>
        </w:rPr>
        <w:t xml:space="preserve"> Agenda</w:t>
      </w:r>
    </w:p>
    <w:p w:rsidR="00D96B97" w:rsidRPr="00311541" w:rsidRDefault="00981A4C" w:rsidP="006712BF">
      <w:pPr>
        <w:jc w:val="center"/>
        <w:rPr>
          <w:b/>
          <w:i/>
        </w:rPr>
      </w:pPr>
      <w:r>
        <w:rPr>
          <w:b/>
          <w:i/>
        </w:rPr>
        <w:t>September 8, 2014</w:t>
      </w:r>
    </w:p>
    <w:p w:rsidR="00E440BA" w:rsidRPr="00311541" w:rsidRDefault="00E440BA" w:rsidP="006712BF">
      <w:pPr>
        <w:jc w:val="center"/>
      </w:pPr>
      <w:r w:rsidRPr="00311541">
        <w:t>3:30 pm</w:t>
      </w:r>
    </w:p>
    <w:p w:rsidR="00A973EB" w:rsidRPr="00311541" w:rsidRDefault="00A973EB" w:rsidP="00784354">
      <w:pPr>
        <w:jc w:val="center"/>
        <w:rPr>
          <w:sz w:val="28"/>
          <w:szCs w:val="28"/>
        </w:rPr>
      </w:pPr>
    </w:p>
    <w:p w:rsidR="000251FC" w:rsidRDefault="000251FC" w:rsidP="00784354">
      <w:pPr>
        <w:jc w:val="center"/>
        <w:rPr>
          <w:b/>
          <w:i/>
          <w:sz w:val="28"/>
          <w:szCs w:val="28"/>
        </w:rPr>
      </w:pPr>
      <w:r w:rsidRPr="00311541">
        <w:rPr>
          <w:b/>
          <w:i/>
          <w:sz w:val="28"/>
          <w:szCs w:val="28"/>
        </w:rPr>
        <w:t>The mission of the Birmingham Public Library is to provide the highest quality library service to our citizens for lifelong learning, cultural enrichment and enjoyment.</w:t>
      </w:r>
    </w:p>
    <w:p w:rsidR="00347F96" w:rsidRDefault="00347F96" w:rsidP="00784354">
      <w:pPr>
        <w:jc w:val="center"/>
        <w:rPr>
          <w:b/>
          <w:i/>
          <w:sz w:val="28"/>
          <w:szCs w:val="28"/>
        </w:rPr>
      </w:pPr>
      <w:r>
        <w:rPr>
          <w:b/>
          <w:i/>
          <w:sz w:val="28"/>
          <w:szCs w:val="28"/>
        </w:rPr>
        <w:t>Committee Members Included: Judge Scott Vowell, Chair; Georgia Blair, Katrina Watson, and Gwendolyn Amamoo, ex-officio</w:t>
      </w:r>
    </w:p>
    <w:p w:rsidR="00347F96" w:rsidRPr="00311541" w:rsidRDefault="00347F96" w:rsidP="00784354">
      <w:pPr>
        <w:jc w:val="center"/>
        <w:rPr>
          <w:b/>
          <w:i/>
          <w:sz w:val="28"/>
          <w:szCs w:val="28"/>
        </w:rPr>
      </w:pPr>
      <w:r>
        <w:rPr>
          <w:b/>
          <w:i/>
          <w:sz w:val="28"/>
          <w:szCs w:val="28"/>
        </w:rPr>
        <w:t xml:space="preserve">Others Present: Angela Hall, Interim Director; Edith Major, Personnel Officer; Danny Dorroh, Business Office Manager; </w:t>
      </w:r>
      <w:r w:rsidR="00C04E22">
        <w:rPr>
          <w:b/>
          <w:i/>
          <w:sz w:val="28"/>
          <w:szCs w:val="28"/>
        </w:rPr>
        <w:t xml:space="preserve">Jennifer Neely, Administrative Assistant; </w:t>
      </w:r>
      <w:r>
        <w:rPr>
          <w:b/>
          <w:i/>
          <w:sz w:val="28"/>
          <w:szCs w:val="28"/>
        </w:rPr>
        <w:t>Barbara Watson; Regions Bank; Chris Walker, Regions Bank</w:t>
      </w:r>
    </w:p>
    <w:p w:rsidR="00A973EB" w:rsidRPr="00311541" w:rsidRDefault="00A973EB" w:rsidP="00784354">
      <w:pPr>
        <w:jc w:val="center"/>
        <w:rPr>
          <w:b/>
          <w:i/>
          <w:sz w:val="28"/>
          <w:szCs w:val="28"/>
        </w:rPr>
      </w:pPr>
    </w:p>
    <w:p w:rsidR="00A973EB" w:rsidRPr="00311541" w:rsidRDefault="00A973EB" w:rsidP="00784354">
      <w:pPr>
        <w:jc w:val="center"/>
        <w:rPr>
          <w:b/>
          <w:i/>
          <w:sz w:val="28"/>
          <w:szCs w:val="28"/>
        </w:rPr>
      </w:pPr>
    </w:p>
    <w:p w:rsidR="00A973EB" w:rsidRDefault="002F1565" w:rsidP="00784354">
      <w:pPr>
        <w:numPr>
          <w:ilvl w:val="0"/>
          <w:numId w:val="4"/>
        </w:numPr>
        <w:rPr>
          <w:b/>
          <w:u w:val="single"/>
        </w:rPr>
      </w:pPr>
      <w:r w:rsidRPr="00347F96">
        <w:rPr>
          <w:b/>
          <w:u w:val="single"/>
        </w:rPr>
        <w:t>Call to Order</w:t>
      </w:r>
    </w:p>
    <w:p w:rsidR="008850D3" w:rsidRDefault="00347F96" w:rsidP="00347F96">
      <w:pPr>
        <w:pStyle w:val="ListParagraph"/>
        <w:ind w:left="1080"/>
        <w:rPr>
          <w:b/>
        </w:rPr>
      </w:pPr>
      <w:r>
        <w:rPr>
          <w:b/>
        </w:rPr>
        <w:t>The meeting was called to order by Judge Scott Vowell.</w:t>
      </w:r>
    </w:p>
    <w:p w:rsidR="00347F96" w:rsidRPr="00347F96" w:rsidRDefault="00347F96" w:rsidP="00347F96">
      <w:pPr>
        <w:pStyle w:val="ListParagraph"/>
        <w:ind w:left="1080"/>
        <w:rPr>
          <w:b/>
        </w:rPr>
      </w:pPr>
    </w:p>
    <w:p w:rsidR="00A973EB" w:rsidRDefault="00981A4C" w:rsidP="009731CB">
      <w:pPr>
        <w:numPr>
          <w:ilvl w:val="0"/>
          <w:numId w:val="4"/>
        </w:numPr>
        <w:rPr>
          <w:b/>
          <w:u w:val="single"/>
        </w:rPr>
      </w:pPr>
      <w:r w:rsidRPr="00347F96">
        <w:rPr>
          <w:b/>
          <w:u w:val="single"/>
        </w:rPr>
        <w:t>HVAC/Maintenance Issues</w:t>
      </w:r>
    </w:p>
    <w:p w:rsidR="00465D31" w:rsidRPr="00465D31" w:rsidRDefault="00CC3E58" w:rsidP="00CC3E58">
      <w:pPr>
        <w:ind w:left="1080"/>
        <w:rPr>
          <w:b/>
        </w:rPr>
      </w:pPr>
      <w:r>
        <w:rPr>
          <w:b/>
        </w:rPr>
        <w:t xml:space="preserve">There is concern about the number of days which the various branches of the BPL is closed due to problems with HVAC.  This is especially </w:t>
      </w:r>
      <w:r w:rsidR="00EE1B48">
        <w:rPr>
          <w:b/>
        </w:rPr>
        <w:t>critical</w:t>
      </w:r>
      <w:r>
        <w:rPr>
          <w:b/>
        </w:rPr>
        <w:t xml:space="preserve"> during the summer when many students need access to the libraries.  A list of the </w:t>
      </w:r>
      <w:r w:rsidR="00347F96">
        <w:rPr>
          <w:b/>
        </w:rPr>
        <w:t xml:space="preserve">hours lost to HVAC issues </w:t>
      </w:r>
      <w:r>
        <w:rPr>
          <w:b/>
        </w:rPr>
        <w:t>so</w:t>
      </w:r>
      <w:r w:rsidR="00EE1B48">
        <w:rPr>
          <w:b/>
        </w:rPr>
        <w:t xml:space="preserve"> far in 2014 </w:t>
      </w:r>
      <w:r w:rsidR="00347F96">
        <w:rPr>
          <w:b/>
        </w:rPr>
        <w:t>was distributed and discussed. (attached)</w:t>
      </w:r>
      <w:r>
        <w:rPr>
          <w:b/>
        </w:rPr>
        <w:t xml:space="preserve">.  </w:t>
      </w:r>
      <w:r w:rsidR="00465D31">
        <w:rPr>
          <w:b/>
        </w:rPr>
        <w:t>T</w:t>
      </w:r>
      <w:r>
        <w:rPr>
          <w:b/>
        </w:rPr>
        <w:t>yrone Silmon from the City was invited to the committee meeting but did not attend.  The</w:t>
      </w:r>
      <w:r w:rsidR="00465D31">
        <w:rPr>
          <w:b/>
        </w:rPr>
        <w:t xml:space="preserve"> </w:t>
      </w:r>
      <w:r>
        <w:rPr>
          <w:b/>
        </w:rPr>
        <w:t xml:space="preserve">Birmingham </w:t>
      </w:r>
      <w:r w:rsidR="00465D31">
        <w:rPr>
          <w:b/>
        </w:rPr>
        <w:t>Public Library budget was distributed and there was</w:t>
      </w:r>
      <w:r>
        <w:rPr>
          <w:b/>
        </w:rPr>
        <w:t xml:space="preserve"> </w:t>
      </w:r>
      <w:r w:rsidR="00465D31">
        <w:rPr>
          <w:b/>
        </w:rPr>
        <w:t xml:space="preserve">discussion of the </w:t>
      </w:r>
      <w:r w:rsidR="00EE1B48">
        <w:rPr>
          <w:b/>
        </w:rPr>
        <w:t>cut</w:t>
      </w:r>
      <w:r w:rsidR="00465D31">
        <w:rPr>
          <w:b/>
        </w:rPr>
        <w:t xml:space="preserve"> in the </w:t>
      </w:r>
      <w:r w:rsidR="00C04E22">
        <w:rPr>
          <w:b/>
        </w:rPr>
        <w:t xml:space="preserve">repair and </w:t>
      </w:r>
      <w:r w:rsidR="00465D31">
        <w:rPr>
          <w:b/>
        </w:rPr>
        <w:t>maintenance budget.  (</w:t>
      </w:r>
      <w:proofErr w:type="gramStart"/>
      <w:r w:rsidR="00465D31">
        <w:rPr>
          <w:b/>
        </w:rPr>
        <w:t>attached</w:t>
      </w:r>
      <w:proofErr w:type="gramEnd"/>
      <w:r w:rsidR="00465D31">
        <w:rPr>
          <w:b/>
        </w:rPr>
        <w:t xml:space="preserve">) </w:t>
      </w:r>
      <w:r w:rsidR="00C04E22">
        <w:rPr>
          <w:b/>
        </w:rPr>
        <w:t xml:space="preserve">  The Finance Committee will schedule a time to meet with Tyrone Silmon to discuss possible ways of increasing funds for this line item</w:t>
      </w:r>
      <w:r>
        <w:rPr>
          <w:b/>
        </w:rPr>
        <w:t xml:space="preserve"> in order for the equipment to receive preventive </w:t>
      </w:r>
      <w:r w:rsidR="00EE1B48">
        <w:rPr>
          <w:b/>
        </w:rPr>
        <w:t>maintenance</w:t>
      </w:r>
      <w:r>
        <w:rPr>
          <w:b/>
        </w:rPr>
        <w:t xml:space="preserve"> before it fails.</w:t>
      </w:r>
    </w:p>
    <w:p w:rsidR="00CC3E58" w:rsidRDefault="00CC3E58" w:rsidP="00CC3E58">
      <w:pPr>
        <w:ind w:left="360"/>
        <w:rPr>
          <w:b/>
          <w:u w:val="single"/>
        </w:rPr>
      </w:pPr>
    </w:p>
    <w:p w:rsidR="002F1565" w:rsidRDefault="00981A4C" w:rsidP="00CC3E58">
      <w:pPr>
        <w:ind w:left="360"/>
        <w:rPr>
          <w:b/>
          <w:u w:val="single"/>
        </w:rPr>
      </w:pPr>
      <w:r w:rsidRPr="00347F96">
        <w:rPr>
          <w:b/>
          <w:u w:val="single"/>
        </w:rPr>
        <w:t>Tutwiler Fund</w:t>
      </w:r>
    </w:p>
    <w:p w:rsidR="00347F96" w:rsidRPr="00347F96" w:rsidRDefault="00347F96" w:rsidP="00347F96">
      <w:pPr>
        <w:ind w:left="1080"/>
        <w:rPr>
          <w:b/>
        </w:rPr>
      </w:pPr>
      <w:r>
        <w:rPr>
          <w:b/>
        </w:rPr>
        <w:t>Georgia Blair moved the approval of the Investment Policy Statement presented by Barbara Watson and Chris Walker from Regions Bank.  Katrina Watson seconded the motion, which passed.  The Investment Policy Statement will be presented to the Library Board as a whole. (attachment)</w:t>
      </w:r>
    </w:p>
    <w:p w:rsidR="00981A4C" w:rsidRDefault="00981A4C" w:rsidP="00981A4C">
      <w:pPr>
        <w:pStyle w:val="ListParagraph"/>
        <w:rPr>
          <w:b/>
        </w:rPr>
      </w:pPr>
    </w:p>
    <w:p w:rsidR="00EE1B48" w:rsidRDefault="00EE1B48" w:rsidP="00981A4C">
      <w:pPr>
        <w:pStyle w:val="ListParagraph"/>
        <w:rPr>
          <w:b/>
        </w:rPr>
      </w:pPr>
    </w:p>
    <w:p w:rsidR="00981A4C" w:rsidRDefault="00981A4C" w:rsidP="009731CB">
      <w:pPr>
        <w:numPr>
          <w:ilvl w:val="0"/>
          <w:numId w:val="4"/>
        </w:numPr>
        <w:rPr>
          <w:b/>
          <w:u w:val="single"/>
        </w:rPr>
      </w:pPr>
      <w:r w:rsidRPr="00347F96">
        <w:rPr>
          <w:b/>
          <w:u w:val="single"/>
        </w:rPr>
        <w:lastRenderedPageBreak/>
        <w:t>State Aid Budget</w:t>
      </w:r>
    </w:p>
    <w:p w:rsidR="00646CEB" w:rsidRDefault="00646CEB" w:rsidP="00C04E22">
      <w:pPr>
        <w:ind w:left="1080"/>
        <w:rPr>
          <w:b/>
        </w:rPr>
      </w:pPr>
      <w:r>
        <w:rPr>
          <w:b/>
        </w:rPr>
        <w:t xml:space="preserve">Angela Hall presented a </w:t>
      </w:r>
      <w:r w:rsidR="00C04E22">
        <w:rPr>
          <w:b/>
        </w:rPr>
        <w:t>draft</w:t>
      </w:r>
      <w:r>
        <w:rPr>
          <w:b/>
        </w:rPr>
        <w:t xml:space="preserve"> of the </w:t>
      </w:r>
      <w:r w:rsidR="00465D31">
        <w:rPr>
          <w:b/>
        </w:rPr>
        <w:t>State Aid proposed spending</w:t>
      </w:r>
      <w:r w:rsidR="00C04E22">
        <w:rPr>
          <w:b/>
        </w:rPr>
        <w:t xml:space="preserve"> for the current fiscal year. </w:t>
      </w:r>
      <w:r w:rsidR="00FA77B6">
        <w:rPr>
          <w:b/>
        </w:rPr>
        <w:t xml:space="preserve"> </w:t>
      </w:r>
      <w:bookmarkStart w:id="0" w:name="_GoBack"/>
      <w:bookmarkEnd w:id="0"/>
      <w:r>
        <w:rPr>
          <w:b/>
        </w:rPr>
        <w:t xml:space="preserve">Administration will distribute a copy of </w:t>
      </w:r>
      <w:r w:rsidR="00C04E22">
        <w:rPr>
          <w:b/>
        </w:rPr>
        <w:t>the documentation to terminate the lease on the former Director’s car.</w:t>
      </w:r>
    </w:p>
    <w:p w:rsidR="00646CEB" w:rsidRDefault="00646CEB" w:rsidP="00646CEB">
      <w:pPr>
        <w:ind w:left="1080"/>
        <w:rPr>
          <w:b/>
        </w:rPr>
      </w:pPr>
      <w:r>
        <w:rPr>
          <w:b/>
        </w:rPr>
        <w:t>Administration will look into whether or not a specific dollar amount was given for Board travel and also the dollar amount spent by Board members on travel for the last three years.  This report should include the positions of those Board members that traveled.</w:t>
      </w:r>
    </w:p>
    <w:p w:rsidR="00646CEB" w:rsidRDefault="00646CEB" w:rsidP="00646CEB">
      <w:pPr>
        <w:ind w:left="1080"/>
        <w:rPr>
          <w:b/>
        </w:rPr>
      </w:pPr>
    </w:p>
    <w:p w:rsidR="002F1565" w:rsidRDefault="002F1565" w:rsidP="009731CB">
      <w:pPr>
        <w:numPr>
          <w:ilvl w:val="0"/>
          <w:numId w:val="4"/>
        </w:numPr>
        <w:rPr>
          <w:b/>
          <w:u w:val="single"/>
        </w:rPr>
      </w:pPr>
      <w:r w:rsidRPr="00646CEB">
        <w:rPr>
          <w:b/>
          <w:u w:val="single"/>
        </w:rPr>
        <w:t>Other</w:t>
      </w:r>
    </w:p>
    <w:p w:rsidR="00646CEB" w:rsidRPr="00646CEB" w:rsidRDefault="00646CEB" w:rsidP="00C04E22">
      <w:pPr>
        <w:ind w:left="1080"/>
        <w:rPr>
          <w:b/>
        </w:rPr>
      </w:pPr>
      <w:r>
        <w:rPr>
          <w:b/>
        </w:rPr>
        <w:t xml:space="preserve">It was suggested that the Library Director position be advertised in the following ways: </w:t>
      </w:r>
      <w:r w:rsidR="00C04E22">
        <w:rPr>
          <w:b/>
        </w:rPr>
        <w:t>professional library publications, library list server, and newspapers</w:t>
      </w:r>
      <w:r>
        <w:rPr>
          <w:b/>
        </w:rPr>
        <w:t>.</w:t>
      </w:r>
      <w:r w:rsidR="00C04E22">
        <w:rPr>
          <w:b/>
        </w:rPr>
        <w:t xml:space="preserve">  </w:t>
      </w:r>
      <w:r w:rsidR="00CC3E58">
        <w:rPr>
          <w:b/>
        </w:rPr>
        <w:t xml:space="preserve">There was a </w:t>
      </w:r>
      <w:r w:rsidR="00EE1B48">
        <w:rPr>
          <w:b/>
        </w:rPr>
        <w:t>discussion</w:t>
      </w:r>
      <w:r w:rsidR="00CC3E58">
        <w:rPr>
          <w:b/>
        </w:rPr>
        <w:t xml:space="preserve"> about the source of funding for the search committee.   There was a discussion about unauthorized use of the parking lot behind the central library.  </w:t>
      </w:r>
      <w:r>
        <w:rPr>
          <w:b/>
        </w:rPr>
        <w:t xml:space="preserve">Gwendolyn Amamoo suggested that all library branches that have parking lots have </w:t>
      </w:r>
      <w:r w:rsidR="00C04E22">
        <w:rPr>
          <w:b/>
        </w:rPr>
        <w:t xml:space="preserve">signage placed indicating </w:t>
      </w:r>
      <w:r>
        <w:rPr>
          <w:b/>
        </w:rPr>
        <w:t>if parking in the library’s parking lot, you must be utilizing the library.  If not, either a warning or fine will be imposed.</w:t>
      </w:r>
    </w:p>
    <w:p w:rsidR="002F1565" w:rsidRDefault="002F1565" w:rsidP="002F1565">
      <w:pPr>
        <w:pStyle w:val="ListParagraph"/>
        <w:rPr>
          <w:b/>
        </w:rPr>
      </w:pPr>
    </w:p>
    <w:p w:rsidR="002F1565" w:rsidRPr="00311541" w:rsidRDefault="002F1565" w:rsidP="009731CB">
      <w:pPr>
        <w:numPr>
          <w:ilvl w:val="0"/>
          <w:numId w:val="4"/>
        </w:numPr>
        <w:rPr>
          <w:b/>
        </w:rPr>
      </w:pPr>
      <w:r>
        <w:rPr>
          <w:b/>
        </w:rPr>
        <w:t>Adjournment</w:t>
      </w:r>
    </w:p>
    <w:sectPr w:rsidR="002F1565" w:rsidRPr="00311541" w:rsidSect="006E4FC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0F55"/>
    <w:multiLevelType w:val="hybridMultilevel"/>
    <w:tmpl w:val="0D025D7E"/>
    <w:lvl w:ilvl="0" w:tplc="A36ACB6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DA5229"/>
    <w:multiLevelType w:val="hybridMultilevel"/>
    <w:tmpl w:val="88DE1CCE"/>
    <w:lvl w:ilvl="0" w:tplc="801C44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6D2F99"/>
    <w:multiLevelType w:val="hybridMultilevel"/>
    <w:tmpl w:val="BC3E050C"/>
    <w:lvl w:ilvl="0" w:tplc="04090001">
      <w:start w:val="1"/>
      <w:numFmt w:val="bullet"/>
      <w:lvlText w:val=""/>
      <w:lvlJc w:val="left"/>
      <w:pPr>
        <w:ind w:left="1080" w:hanging="720"/>
      </w:pPr>
      <w:rPr>
        <w:rFonts w:ascii="Symbol" w:hAnsi="Symbol" w:hint="default"/>
        <w:b/>
        <w:sz w:val="28"/>
      </w:rPr>
    </w:lvl>
    <w:lvl w:ilvl="1" w:tplc="CA722ED6">
      <w:start w:val="1"/>
      <w:numFmt w:val="lowerLetter"/>
      <w:lvlText w:val="%2."/>
      <w:lvlJc w:val="left"/>
      <w:pPr>
        <w:ind w:left="1440" w:hanging="360"/>
      </w:pPr>
      <w:rPr>
        <w:rFonts w:ascii="Cambria" w:eastAsia="Times New Roman" w:hAnsi="Cambria" w:cs="Times New Roman"/>
        <w:b w:val="0"/>
      </w:rPr>
    </w:lvl>
    <w:lvl w:ilvl="2" w:tplc="20325FEA">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D953AE9"/>
    <w:multiLevelType w:val="hybridMultilevel"/>
    <w:tmpl w:val="857AFD40"/>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F25E8F"/>
    <w:multiLevelType w:val="hybridMultilevel"/>
    <w:tmpl w:val="F31E8C60"/>
    <w:lvl w:ilvl="0" w:tplc="8E40C9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F03C23"/>
    <w:multiLevelType w:val="hybridMultilevel"/>
    <w:tmpl w:val="4878B5A4"/>
    <w:lvl w:ilvl="0" w:tplc="167872B0">
      <w:start w:val="1"/>
      <w:numFmt w:val="upperLetter"/>
      <w:lvlText w:val="%1."/>
      <w:lvlJc w:val="left"/>
      <w:pPr>
        <w:ind w:left="1350" w:hanging="36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6">
    <w:nsid w:val="16BE2490"/>
    <w:multiLevelType w:val="hybridMultilevel"/>
    <w:tmpl w:val="70B2B7F6"/>
    <w:lvl w:ilvl="0" w:tplc="4614C6F0">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25FE42CA"/>
    <w:multiLevelType w:val="hybridMultilevel"/>
    <w:tmpl w:val="0546C3D2"/>
    <w:lvl w:ilvl="0" w:tplc="F08EFA3A">
      <w:start w:val="1"/>
      <w:numFmt w:val="lowerLetter"/>
      <w:lvlText w:val="%1."/>
      <w:lvlJc w:val="left"/>
      <w:pPr>
        <w:ind w:left="1065" w:hanging="36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8">
    <w:nsid w:val="28EE7F32"/>
    <w:multiLevelType w:val="hybridMultilevel"/>
    <w:tmpl w:val="DCF06CAC"/>
    <w:lvl w:ilvl="0" w:tplc="79AC21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0DF0851"/>
    <w:multiLevelType w:val="hybridMultilevel"/>
    <w:tmpl w:val="E2161F64"/>
    <w:lvl w:ilvl="0" w:tplc="4B1E40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415477D"/>
    <w:multiLevelType w:val="hybridMultilevel"/>
    <w:tmpl w:val="F5CC23DC"/>
    <w:lvl w:ilvl="0" w:tplc="BE50B4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1E827A7"/>
    <w:multiLevelType w:val="hybridMultilevel"/>
    <w:tmpl w:val="9E9E7F4C"/>
    <w:lvl w:ilvl="0" w:tplc="AD842780">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46EB67B5"/>
    <w:multiLevelType w:val="hybridMultilevel"/>
    <w:tmpl w:val="5F384A28"/>
    <w:lvl w:ilvl="0" w:tplc="04D24C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6802F27"/>
    <w:multiLevelType w:val="hybridMultilevel"/>
    <w:tmpl w:val="0A84B07C"/>
    <w:lvl w:ilvl="0" w:tplc="FF7CEA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ED31BA2"/>
    <w:multiLevelType w:val="hybridMultilevel"/>
    <w:tmpl w:val="D1CAEB72"/>
    <w:lvl w:ilvl="0" w:tplc="A0DCC9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F254FAD"/>
    <w:multiLevelType w:val="hybridMultilevel"/>
    <w:tmpl w:val="3B5809FA"/>
    <w:lvl w:ilvl="0" w:tplc="CA686E9E">
      <w:start w:val="14"/>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63FA3023"/>
    <w:multiLevelType w:val="hybridMultilevel"/>
    <w:tmpl w:val="17E61AF8"/>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2A0CF1"/>
    <w:multiLevelType w:val="hybridMultilevel"/>
    <w:tmpl w:val="27AE8268"/>
    <w:lvl w:ilvl="0" w:tplc="D62865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5"/>
  </w:num>
  <w:num w:numId="3">
    <w:abstractNumId w:val="0"/>
  </w:num>
  <w:num w:numId="4">
    <w:abstractNumId w:val="2"/>
  </w:num>
  <w:num w:numId="5">
    <w:abstractNumId w:val="11"/>
  </w:num>
  <w:num w:numId="6">
    <w:abstractNumId w:val="6"/>
  </w:num>
  <w:num w:numId="7">
    <w:abstractNumId w:val="5"/>
  </w:num>
  <w:num w:numId="8">
    <w:abstractNumId w:val="16"/>
  </w:num>
  <w:num w:numId="9">
    <w:abstractNumId w:val="3"/>
  </w:num>
  <w:num w:numId="10">
    <w:abstractNumId w:val="14"/>
  </w:num>
  <w:num w:numId="11">
    <w:abstractNumId w:val="17"/>
  </w:num>
  <w:num w:numId="12">
    <w:abstractNumId w:val="9"/>
  </w:num>
  <w:num w:numId="13">
    <w:abstractNumId w:val="12"/>
  </w:num>
  <w:num w:numId="14">
    <w:abstractNumId w:val="10"/>
  </w:num>
  <w:num w:numId="15">
    <w:abstractNumId w:val="13"/>
  </w:num>
  <w:num w:numId="16">
    <w:abstractNumId w:val="4"/>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2BF"/>
    <w:rsid w:val="00000C3F"/>
    <w:rsid w:val="000251FC"/>
    <w:rsid w:val="000B456B"/>
    <w:rsid w:val="000B5DBB"/>
    <w:rsid w:val="000E02C7"/>
    <w:rsid w:val="000F6278"/>
    <w:rsid w:val="000F7772"/>
    <w:rsid w:val="00117D1D"/>
    <w:rsid w:val="0012273E"/>
    <w:rsid w:val="00123949"/>
    <w:rsid w:val="00126532"/>
    <w:rsid w:val="00152A58"/>
    <w:rsid w:val="001B3C25"/>
    <w:rsid w:val="001B6DBA"/>
    <w:rsid w:val="001F240A"/>
    <w:rsid w:val="001F3D9B"/>
    <w:rsid w:val="00264576"/>
    <w:rsid w:val="00275005"/>
    <w:rsid w:val="002809BE"/>
    <w:rsid w:val="002914E9"/>
    <w:rsid w:val="00292EC4"/>
    <w:rsid w:val="002F1565"/>
    <w:rsid w:val="00311541"/>
    <w:rsid w:val="00312695"/>
    <w:rsid w:val="0032355B"/>
    <w:rsid w:val="00347F96"/>
    <w:rsid w:val="00364719"/>
    <w:rsid w:val="003658ED"/>
    <w:rsid w:val="00391617"/>
    <w:rsid w:val="003A3ED6"/>
    <w:rsid w:val="003E5892"/>
    <w:rsid w:val="0043418C"/>
    <w:rsid w:val="004553C7"/>
    <w:rsid w:val="00465D31"/>
    <w:rsid w:val="00475F62"/>
    <w:rsid w:val="00496D84"/>
    <w:rsid w:val="004A6099"/>
    <w:rsid w:val="00517C17"/>
    <w:rsid w:val="00556AEA"/>
    <w:rsid w:val="00567EDA"/>
    <w:rsid w:val="00573643"/>
    <w:rsid w:val="005750B9"/>
    <w:rsid w:val="0058609D"/>
    <w:rsid w:val="005D7EC2"/>
    <w:rsid w:val="005E36E9"/>
    <w:rsid w:val="005E5017"/>
    <w:rsid w:val="005E6906"/>
    <w:rsid w:val="00605522"/>
    <w:rsid w:val="0061304D"/>
    <w:rsid w:val="006255B1"/>
    <w:rsid w:val="00644C7D"/>
    <w:rsid w:val="00646CEB"/>
    <w:rsid w:val="006712BF"/>
    <w:rsid w:val="006B68EB"/>
    <w:rsid w:val="006E0B3D"/>
    <w:rsid w:val="006E4FC7"/>
    <w:rsid w:val="006E6BFA"/>
    <w:rsid w:val="007226D2"/>
    <w:rsid w:val="0075563B"/>
    <w:rsid w:val="007715E0"/>
    <w:rsid w:val="00780A84"/>
    <w:rsid w:val="00784354"/>
    <w:rsid w:val="007B2415"/>
    <w:rsid w:val="007B3836"/>
    <w:rsid w:val="007B392E"/>
    <w:rsid w:val="007C7D3E"/>
    <w:rsid w:val="008149CF"/>
    <w:rsid w:val="00837126"/>
    <w:rsid w:val="008402E9"/>
    <w:rsid w:val="0084568D"/>
    <w:rsid w:val="00850DE5"/>
    <w:rsid w:val="008642DC"/>
    <w:rsid w:val="00866825"/>
    <w:rsid w:val="008850D3"/>
    <w:rsid w:val="0089455E"/>
    <w:rsid w:val="0089650A"/>
    <w:rsid w:val="00896DF9"/>
    <w:rsid w:val="008B2D9E"/>
    <w:rsid w:val="008C5688"/>
    <w:rsid w:val="008C7670"/>
    <w:rsid w:val="009018E8"/>
    <w:rsid w:val="0093522F"/>
    <w:rsid w:val="009731CB"/>
    <w:rsid w:val="00981A4C"/>
    <w:rsid w:val="00990B0D"/>
    <w:rsid w:val="009922DB"/>
    <w:rsid w:val="00994F5C"/>
    <w:rsid w:val="0099574D"/>
    <w:rsid w:val="009A1ED8"/>
    <w:rsid w:val="009B0F65"/>
    <w:rsid w:val="009F5C2B"/>
    <w:rsid w:val="00A371A1"/>
    <w:rsid w:val="00A74EB4"/>
    <w:rsid w:val="00A90874"/>
    <w:rsid w:val="00A973EB"/>
    <w:rsid w:val="00A9787D"/>
    <w:rsid w:val="00AB44DC"/>
    <w:rsid w:val="00AC5A9E"/>
    <w:rsid w:val="00AE085C"/>
    <w:rsid w:val="00B029E4"/>
    <w:rsid w:val="00B20DDC"/>
    <w:rsid w:val="00B56091"/>
    <w:rsid w:val="00B665DB"/>
    <w:rsid w:val="00B672FC"/>
    <w:rsid w:val="00BF1AFF"/>
    <w:rsid w:val="00C00B86"/>
    <w:rsid w:val="00C04E22"/>
    <w:rsid w:val="00C27663"/>
    <w:rsid w:val="00C468D4"/>
    <w:rsid w:val="00C646D7"/>
    <w:rsid w:val="00C86F83"/>
    <w:rsid w:val="00C8732D"/>
    <w:rsid w:val="00CC3E58"/>
    <w:rsid w:val="00CF1385"/>
    <w:rsid w:val="00D044E0"/>
    <w:rsid w:val="00D0624D"/>
    <w:rsid w:val="00D14A57"/>
    <w:rsid w:val="00D203C3"/>
    <w:rsid w:val="00D277D8"/>
    <w:rsid w:val="00D62B34"/>
    <w:rsid w:val="00D66E4B"/>
    <w:rsid w:val="00D72AAF"/>
    <w:rsid w:val="00D81D50"/>
    <w:rsid w:val="00D9028C"/>
    <w:rsid w:val="00D96B97"/>
    <w:rsid w:val="00DA7FDE"/>
    <w:rsid w:val="00DC0EEB"/>
    <w:rsid w:val="00DE4187"/>
    <w:rsid w:val="00E14455"/>
    <w:rsid w:val="00E440BA"/>
    <w:rsid w:val="00E53A25"/>
    <w:rsid w:val="00E944D9"/>
    <w:rsid w:val="00EE0CB1"/>
    <w:rsid w:val="00EE1B48"/>
    <w:rsid w:val="00EF0078"/>
    <w:rsid w:val="00F154C9"/>
    <w:rsid w:val="00F25AED"/>
    <w:rsid w:val="00F40817"/>
    <w:rsid w:val="00F66F5A"/>
    <w:rsid w:val="00FA77B6"/>
    <w:rsid w:val="00FA7B83"/>
    <w:rsid w:val="00FB06E4"/>
    <w:rsid w:val="00FB6380"/>
    <w:rsid w:val="00FB7CD4"/>
    <w:rsid w:val="00FD707D"/>
    <w:rsid w:val="00FF29E0"/>
    <w:rsid w:val="00FF5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F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8435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F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8435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434</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Friends of the Birmingham Public Library</vt:lpstr>
    </vt:vector>
  </TitlesOfParts>
  <Company>Hewlett-Packard Company</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Friends of the Birmingham Public Library</dc:title>
  <dc:creator>user</dc:creator>
  <cp:lastModifiedBy>Administrator</cp:lastModifiedBy>
  <cp:revision>3</cp:revision>
  <cp:lastPrinted>2014-09-19T16:39:00Z</cp:lastPrinted>
  <dcterms:created xsi:type="dcterms:W3CDTF">2014-09-19T14:25:00Z</dcterms:created>
  <dcterms:modified xsi:type="dcterms:W3CDTF">2014-09-19T19:13:00Z</dcterms:modified>
</cp:coreProperties>
</file>